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805" w:rsidRDefault="005F5805" w:rsidP="005F5805">
      <w:pPr>
        <w:pStyle w:val="2"/>
      </w:pPr>
      <w:r w:rsidRPr="00823800">
        <w:rPr>
          <w:rFonts w:ascii="Times New Roman" w:hAnsi="Times New Roman" w:cs="Times New Roman"/>
        </w:rPr>
        <w:t>专练</w:t>
      </w:r>
      <w:r w:rsidRPr="00823800">
        <w:rPr>
          <w:rFonts w:ascii="Times New Roman" w:hAnsi="Times New Roman" w:cs="Times New Roman"/>
        </w:rPr>
        <w:t>83</w:t>
      </w:r>
      <w:r>
        <w:rPr>
          <w:rFonts w:ascii="Times New Roman" w:hAnsi="Times New Roman" w:cs="Times New Roman"/>
        </w:rPr>
        <w:t xml:space="preserve">　</w:t>
      </w:r>
      <w:r w:rsidRPr="00823800">
        <w:rPr>
          <w:rFonts w:ascii="Times New Roman" w:hAnsi="Times New Roman" w:cs="Times New Roman"/>
        </w:rPr>
        <w:t>种群的数量特征</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某同学运用黑光灯诱捕的方法对农田中具有趋光性的昆虫进行调查</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趋光性昆虫是该农田生态系统的消费者</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黑光灯传递给趋光性昆虫的信息属于化学信息</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黑光灯诱捕的方法可用于调查某种趋光性昆虫的种群密度</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黑光灯诱捕的方法可用于探究该农田趋光性昆虫的物种数目</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如</w:t>
      </w:r>
      <w:r w:rsidRPr="00823800">
        <w:rPr>
          <w:rFonts w:ascii="Times New Roman" w:hAnsi="Times New Roman" w:cs="Times New Roman" w:hint="eastAsia"/>
        </w:rPr>
        <w:t>图为某池塘内鲤鱼种群出生率与死亡率的比值变化曲线图。下列相关叙述正确的是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27250" cy="1485900"/>
            <wp:effectExtent l="0" t="0" r="6350" b="0"/>
            <wp:docPr id="3" name="图片 3" descr="21微生物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生物5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7250" cy="1485900"/>
                    </a:xfrm>
                    <a:prstGeom prst="rect">
                      <a:avLst/>
                    </a:prstGeom>
                    <a:noFill/>
                    <a:ln>
                      <a:noFill/>
                    </a:ln>
                  </pic:spPr>
                </pic:pic>
              </a:graphicData>
            </a:graphic>
          </wp:inline>
        </w:drawing>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图中</w:t>
      </w:r>
      <w:r w:rsidRPr="00823800">
        <w:rPr>
          <w:rFonts w:ascii="Times New Roman" w:hAnsi="Times New Roman" w:cs="Times New Roman"/>
        </w:rPr>
        <w:t>a</w:t>
      </w:r>
      <w:r w:rsidRPr="00823800">
        <w:rPr>
          <w:rFonts w:ascii="Times New Roman" w:hAnsi="Times New Roman" w:cs="Times New Roman"/>
        </w:rPr>
        <w:t>点和</w:t>
      </w:r>
      <w:r w:rsidRPr="00823800">
        <w:rPr>
          <w:rFonts w:ascii="Times New Roman" w:hAnsi="Times New Roman" w:cs="Times New Roman"/>
        </w:rPr>
        <w:t>b</w:t>
      </w:r>
      <w:r w:rsidRPr="00823800">
        <w:rPr>
          <w:rFonts w:ascii="Times New Roman" w:hAnsi="Times New Roman" w:cs="Times New Roman"/>
        </w:rPr>
        <w:t>点时</w:t>
      </w:r>
      <w:r>
        <w:rPr>
          <w:rFonts w:ascii="Times New Roman" w:hAnsi="Times New Roman" w:cs="Times New Roman"/>
        </w:rPr>
        <w:t>，</w:t>
      </w:r>
      <w:r w:rsidRPr="00823800">
        <w:rPr>
          <w:rFonts w:ascii="Times New Roman" w:hAnsi="Times New Roman" w:cs="Times New Roman"/>
        </w:rPr>
        <w:t>鲤鱼种群的增长率一定相等</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B.0</w:t>
      </w:r>
      <w:r w:rsidRPr="00823800">
        <w:rPr>
          <w:rFonts w:ascii="Times New Roman" w:hAnsi="Times New Roman" w:cs="Times New Roman"/>
        </w:rPr>
        <w:t>～</w:t>
      </w:r>
      <w:r w:rsidRPr="00823800">
        <w:rPr>
          <w:rFonts w:ascii="Times New Roman" w:hAnsi="Times New Roman" w:cs="Times New Roman"/>
        </w:rPr>
        <w:t>d</w:t>
      </w:r>
      <w:r w:rsidRPr="00823800">
        <w:rPr>
          <w:rFonts w:ascii="Times New Roman" w:hAnsi="Times New Roman" w:cs="Times New Roman"/>
        </w:rPr>
        <w:t>时间段内</w:t>
      </w:r>
      <w:r>
        <w:rPr>
          <w:rFonts w:ascii="Times New Roman" w:hAnsi="Times New Roman" w:cs="Times New Roman"/>
        </w:rPr>
        <w:t>，</w:t>
      </w:r>
      <w:r w:rsidRPr="00823800">
        <w:rPr>
          <w:rFonts w:ascii="Times New Roman" w:hAnsi="Times New Roman" w:cs="Times New Roman"/>
        </w:rPr>
        <w:t>曲线最低点鲤鱼种群的增长率小于零</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时间段内</w:t>
      </w:r>
      <w:r>
        <w:rPr>
          <w:rFonts w:ascii="Times New Roman" w:hAnsi="Times New Roman" w:cs="Times New Roman"/>
        </w:rPr>
        <w:t>，</w:t>
      </w:r>
      <w:r w:rsidRPr="00823800">
        <w:rPr>
          <w:rFonts w:ascii="Times New Roman" w:hAnsi="Times New Roman" w:cs="Times New Roman"/>
        </w:rPr>
        <w:t>该鲤鱼种群的年龄组成为稳定型</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D.b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时间段内</w:t>
      </w:r>
      <w:r>
        <w:rPr>
          <w:rFonts w:ascii="Times New Roman" w:hAnsi="Times New Roman" w:cs="Times New Roman"/>
        </w:rPr>
        <w:t>，</w:t>
      </w:r>
      <w:r w:rsidRPr="00823800">
        <w:rPr>
          <w:rFonts w:ascii="Times New Roman" w:hAnsi="Times New Roman" w:cs="Times New Roman"/>
        </w:rPr>
        <w:t>该鲤鱼种群的数量逐渐减少</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四川德阳月考</w:t>
      </w:r>
      <w:r>
        <w:rPr>
          <w:rFonts w:ascii="Times New Roman" w:eastAsia="楷体_GB2312" w:hAnsi="Times New Roman" w:cs="Times New Roman"/>
        </w:rPr>
        <w:t>]</w:t>
      </w:r>
      <w:r w:rsidRPr="00823800">
        <w:rPr>
          <w:rFonts w:ascii="Times New Roman" w:hAnsi="Times New Roman" w:cs="Times New Roman"/>
        </w:rPr>
        <w:t>如果采用样方法调查某地区</w:t>
      </w:r>
      <w:r>
        <w:rPr>
          <w:rFonts w:ascii="Times New Roman" w:hAnsi="Times New Roman" w:cs="Times New Roman"/>
        </w:rPr>
        <w:t>(</w:t>
      </w:r>
      <w:r w:rsidRPr="00823800">
        <w:rPr>
          <w:rFonts w:ascii="Times New Roman" w:hAnsi="Times New Roman" w:cs="Times New Roman"/>
        </w:rPr>
        <w:t>甲地</w:t>
      </w:r>
      <w:r>
        <w:rPr>
          <w:rFonts w:ascii="Times New Roman" w:hAnsi="Times New Roman" w:cs="Times New Roman"/>
        </w:rPr>
        <w:t>)</w:t>
      </w:r>
      <w:r w:rsidRPr="00823800">
        <w:rPr>
          <w:rFonts w:ascii="Times New Roman" w:hAnsi="Times New Roman" w:cs="Times New Roman"/>
        </w:rPr>
        <w:t>蒲公英的种群密度</w:t>
      </w:r>
      <w:r>
        <w:rPr>
          <w:rFonts w:ascii="Times New Roman" w:hAnsi="Times New Roman" w:cs="Times New Roman"/>
        </w:rPr>
        <w:t>，</w:t>
      </w:r>
      <w:r w:rsidRPr="00823800">
        <w:rPr>
          <w:rFonts w:ascii="Times New Roman" w:hAnsi="Times New Roman" w:cs="Times New Roman"/>
        </w:rPr>
        <w:t>下列做法中正确的是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计数甲地内蒲公英的</w:t>
      </w:r>
      <w:r w:rsidRPr="00823800">
        <w:rPr>
          <w:rFonts w:ascii="Times New Roman" w:hAnsi="Times New Roman" w:cs="Times New Roman" w:hint="eastAsia"/>
        </w:rPr>
        <w:t>总数</w:t>
      </w:r>
      <w:r>
        <w:rPr>
          <w:rFonts w:ascii="Times New Roman" w:hAnsi="Times New Roman" w:cs="Times New Roman" w:hint="eastAsia"/>
        </w:rPr>
        <w:t>，</w:t>
      </w:r>
      <w:r w:rsidRPr="00823800">
        <w:rPr>
          <w:rFonts w:ascii="Times New Roman" w:hAnsi="Times New Roman" w:cs="Times New Roman" w:hint="eastAsia"/>
        </w:rPr>
        <w:t>再除以甲地面积</w:t>
      </w:r>
      <w:r>
        <w:rPr>
          <w:rFonts w:ascii="Times New Roman" w:hAnsi="Times New Roman" w:cs="Times New Roman" w:hint="eastAsia"/>
        </w:rPr>
        <w:t>，</w:t>
      </w:r>
      <w:r w:rsidRPr="00823800">
        <w:rPr>
          <w:rFonts w:ascii="Times New Roman" w:hAnsi="Times New Roman" w:cs="Times New Roman" w:hint="eastAsia"/>
        </w:rPr>
        <w:t>作为甲地蒲公英的种群密度</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计数所有样方内蒲公英总数</w:t>
      </w:r>
      <w:r>
        <w:rPr>
          <w:rFonts w:ascii="Times New Roman" w:hAnsi="Times New Roman" w:cs="Times New Roman"/>
        </w:rPr>
        <w:t>，</w:t>
      </w:r>
      <w:r w:rsidRPr="00823800">
        <w:rPr>
          <w:rFonts w:ascii="Times New Roman" w:hAnsi="Times New Roman" w:cs="Times New Roman"/>
        </w:rPr>
        <w:t>除以甲地面积</w:t>
      </w:r>
      <w:r>
        <w:rPr>
          <w:rFonts w:ascii="Times New Roman" w:hAnsi="Times New Roman" w:cs="Times New Roman"/>
        </w:rPr>
        <w:t>，</w:t>
      </w:r>
      <w:r w:rsidRPr="00823800">
        <w:rPr>
          <w:rFonts w:ascii="Times New Roman" w:hAnsi="Times New Roman" w:cs="Times New Roman"/>
        </w:rPr>
        <w:t>作为甲地蒲公英的种群密度</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计算出每个样方中蒲公英的密度</w:t>
      </w:r>
      <w:r>
        <w:rPr>
          <w:rFonts w:ascii="Times New Roman" w:hAnsi="Times New Roman" w:cs="Times New Roman"/>
        </w:rPr>
        <w:t>，</w:t>
      </w:r>
      <w:r w:rsidRPr="00823800">
        <w:rPr>
          <w:rFonts w:ascii="Times New Roman" w:hAnsi="Times New Roman" w:cs="Times New Roman"/>
        </w:rPr>
        <w:t>求出所有样方蒲公英密度的平均值</w:t>
      </w:r>
      <w:r>
        <w:rPr>
          <w:rFonts w:ascii="Times New Roman" w:hAnsi="Times New Roman" w:cs="Times New Roman"/>
        </w:rPr>
        <w:t>，</w:t>
      </w:r>
      <w:r w:rsidRPr="00823800">
        <w:rPr>
          <w:rFonts w:ascii="Times New Roman" w:hAnsi="Times New Roman" w:cs="Times New Roman"/>
        </w:rPr>
        <w:t>作为甲地蒲公英的种群密度</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求出所有样方蒲公英的总数</w:t>
      </w:r>
      <w:r>
        <w:rPr>
          <w:rFonts w:ascii="Times New Roman" w:hAnsi="Times New Roman" w:cs="Times New Roman"/>
        </w:rPr>
        <w:t>，</w:t>
      </w:r>
      <w:r w:rsidRPr="00823800">
        <w:rPr>
          <w:rFonts w:ascii="Times New Roman" w:hAnsi="Times New Roman" w:cs="Times New Roman"/>
        </w:rPr>
        <w:t>除以所有样方的面积之和</w:t>
      </w:r>
      <w:r>
        <w:rPr>
          <w:rFonts w:ascii="Times New Roman" w:hAnsi="Times New Roman" w:cs="Times New Roman"/>
        </w:rPr>
        <w:t>，</w:t>
      </w:r>
      <w:r w:rsidRPr="00823800">
        <w:rPr>
          <w:rFonts w:ascii="Times New Roman" w:hAnsi="Times New Roman" w:cs="Times New Roman"/>
        </w:rPr>
        <w:t>再乘以甲地面积</w:t>
      </w:r>
      <w:r>
        <w:rPr>
          <w:rFonts w:ascii="Times New Roman" w:hAnsi="Times New Roman" w:cs="Times New Roman"/>
        </w:rPr>
        <w:t>，</w:t>
      </w:r>
      <w:r w:rsidRPr="00823800">
        <w:rPr>
          <w:rFonts w:ascii="Times New Roman" w:hAnsi="Times New Roman" w:cs="Times New Roman"/>
        </w:rPr>
        <w:t>作为甲地蒲公英的种群密度</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下列关于出生率的叙述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若某种群年初时的个体数为</w:t>
      </w:r>
      <w:r w:rsidRPr="00823800">
        <w:rPr>
          <w:rFonts w:ascii="Times New Roman" w:hAnsi="Times New Roman" w:cs="Times New Roman"/>
        </w:rPr>
        <w:t>100</w:t>
      </w:r>
      <w:r>
        <w:rPr>
          <w:rFonts w:ascii="Times New Roman" w:hAnsi="Times New Roman" w:cs="Times New Roman"/>
        </w:rPr>
        <w:t>，</w:t>
      </w:r>
      <w:r w:rsidRPr="00823800">
        <w:rPr>
          <w:rFonts w:ascii="Times New Roman" w:hAnsi="Times New Roman" w:cs="Times New Roman"/>
        </w:rPr>
        <w:t>年末时为</w:t>
      </w:r>
      <w:r w:rsidRPr="00823800">
        <w:rPr>
          <w:rFonts w:ascii="Times New Roman" w:hAnsi="Times New Roman" w:cs="Times New Roman"/>
        </w:rPr>
        <w:t>110</w:t>
      </w:r>
      <w:r>
        <w:rPr>
          <w:rFonts w:ascii="Times New Roman" w:hAnsi="Times New Roman" w:cs="Times New Roman"/>
        </w:rPr>
        <w:t>，</w:t>
      </w:r>
      <w:r w:rsidRPr="00823800">
        <w:rPr>
          <w:rFonts w:ascii="Times New Roman" w:hAnsi="Times New Roman" w:cs="Times New Roman"/>
        </w:rPr>
        <w:t>其中新生个体数为</w:t>
      </w:r>
      <w:r w:rsidRPr="00823800">
        <w:rPr>
          <w:rFonts w:ascii="Times New Roman" w:hAnsi="Times New Roman" w:cs="Times New Roman"/>
        </w:rPr>
        <w:t>20</w:t>
      </w:r>
      <w:r>
        <w:rPr>
          <w:rFonts w:ascii="Times New Roman" w:hAnsi="Times New Roman" w:cs="Times New Roman"/>
        </w:rPr>
        <w:t>，</w:t>
      </w:r>
      <w:r w:rsidRPr="00823800">
        <w:rPr>
          <w:rFonts w:ascii="Times New Roman" w:hAnsi="Times New Roman" w:cs="Times New Roman"/>
        </w:rPr>
        <w:t>死亡个体数为</w:t>
      </w: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则该种群的年出生率为</w:t>
      </w:r>
      <w:r w:rsidRPr="00823800">
        <w:rPr>
          <w:rFonts w:ascii="Times New Roman" w:hAnsi="Times New Roman" w:cs="Times New Roman"/>
        </w:rPr>
        <w:t>10%</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若某</w:t>
      </w:r>
      <w:r w:rsidRPr="00823800">
        <w:rPr>
          <w:rFonts w:ascii="Times New Roman" w:hAnsi="Times New Roman" w:cs="Times New Roman" w:hint="eastAsia"/>
        </w:rPr>
        <w:t>动物的婚配制为一雌一雄</w:t>
      </w:r>
      <w:r>
        <w:rPr>
          <w:rFonts w:ascii="Times New Roman" w:hAnsi="Times New Roman" w:cs="Times New Roman" w:hint="eastAsia"/>
        </w:rPr>
        <w:t>，</w:t>
      </w:r>
      <w:r w:rsidRPr="00823800">
        <w:rPr>
          <w:rFonts w:ascii="Times New Roman" w:hAnsi="Times New Roman" w:cs="Times New Roman" w:hint="eastAsia"/>
        </w:rPr>
        <w:t>生殖期个体的雌雄比越接近</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则出生率越高</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若通过调控环境条件</w:t>
      </w:r>
      <w:r>
        <w:rPr>
          <w:rFonts w:ascii="Times New Roman" w:hAnsi="Times New Roman" w:cs="Times New Roman"/>
        </w:rPr>
        <w:t>，</w:t>
      </w:r>
      <w:r w:rsidRPr="00823800">
        <w:rPr>
          <w:rFonts w:ascii="Times New Roman" w:hAnsi="Times New Roman" w:cs="Times New Roman"/>
        </w:rPr>
        <w:t>使某动物的性成熟推迟</w:t>
      </w:r>
      <w:r>
        <w:rPr>
          <w:rFonts w:ascii="Times New Roman" w:hAnsi="Times New Roman" w:cs="Times New Roman"/>
        </w:rPr>
        <w:t>，</w:t>
      </w:r>
      <w:r w:rsidRPr="00823800">
        <w:rPr>
          <w:rFonts w:ascii="Times New Roman" w:hAnsi="Times New Roman" w:cs="Times New Roman"/>
        </w:rPr>
        <w:t>则出生率会更高</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若比较三种年龄结构类型的种群</w:t>
      </w:r>
      <w:r>
        <w:rPr>
          <w:rFonts w:ascii="Times New Roman" w:hAnsi="Times New Roman" w:cs="Times New Roman"/>
        </w:rPr>
        <w:t>，</w:t>
      </w:r>
      <w:r w:rsidRPr="00823800">
        <w:rPr>
          <w:rFonts w:ascii="Times New Roman" w:hAnsi="Times New Roman" w:cs="Times New Roman"/>
        </w:rPr>
        <w:t>则稳定型的出生率最高</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河北金太阳联考</w:t>
      </w:r>
      <w:r>
        <w:rPr>
          <w:rFonts w:ascii="Times New Roman" w:eastAsia="楷体_GB2312" w:hAnsi="Times New Roman" w:cs="Times New Roman"/>
        </w:rPr>
        <w:t>]</w:t>
      </w:r>
      <w:r w:rsidRPr="00823800">
        <w:rPr>
          <w:rFonts w:ascii="Times New Roman" w:hAnsi="Times New Roman" w:cs="Times New Roman"/>
        </w:rPr>
        <w:t>下列特征中属于种群最基本数量特征的是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种群密度</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年龄组成</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性别比例</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出生率和死亡率</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下列有关种群特征的叙述中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种群的自然增长率通常用单位时</w:t>
      </w:r>
      <w:r w:rsidRPr="00823800">
        <w:rPr>
          <w:rFonts w:ascii="Times New Roman" w:hAnsi="Times New Roman" w:cs="Times New Roman" w:hint="eastAsia"/>
        </w:rPr>
        <w:t>间增长的个体数表示</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sidRPr="00823800">
        <w:rPr>
          <w:rFonts w:ascii="Times New Roman" w:hAnsi="Times New Roman" w:cs="Times New Roman"/>
        </w:rPr>
        <w:t>动物种群密度的调查方法一定采用标记重捕法</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年龄金字塔可体现种群中各年龄组间个体数量比关系</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性比率会影响出生率和死亡率</w:t>
      </w:r>
      <w:r>
        <w:rPr>
          <w:rFonts w:ascii="Times New Roman" w:hAnsi="Times New Roman" w:cs="Times New Roman"/>
        </w:rPr>
        <w:t>，</w:t>
      </w:r>
      <w:r w:rsidRPr="00823800">
        <w:rPr>
          <w:rFonts w:ascii="Times New Roman" w:hAnsi="Times New Roman" w:cs="Times New Roman"/>
        </w:rPr>
        <w:t>从而影响种群数量变化</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某陆生植物种群的个体数量较少</w:t>
      </w:r>
      <w:r>
        <w:rPr>
          <w:rFonts w:ascii="Times New Roman" w:hAnsi="Times New Roman" w:cs="Times New Roman"/>
        </w:rPr>
        <w:t>，</w:t>
      </w:r>
      <w:r w:rsidRPr="00823800">
        <w:rPr>
          <w:rFonts w:ascii="Times New Roman" w:hAnsi="Times New Roman" w:cs="Times New Roman"/>
        </w:rPr>
        <w:t>若用样方法调查其密度</w:t>
      </w:r>
      <w:r>
        <w:rPr>
          <w:rFonts w:ascii="Times New Roman" w:hAnsi="Times New Roman" w:cs="Times New Roman"/>
        </w:rPr>
        <w:t>，</w:t>
      </w:r>
      <w:r w:rsidRPr="00823800">
        <w:rPr>
          <w:rFonts w:ascii="Times New Roman" w:hAnsi="Times New Roman" w:cs="Times New Roman"/>
        </w:rPr>
        <w:t>下列做法合理的是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将样方内的个体进行标记后再计数</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进行随机取样</w:t>
      </w:r>
      <w:r>
        <w:rPr>
          <w:rFonts w:ascii="Times New Roman" w:hAnsi="Times New Roman" w:cs="Times New Roman"/>
        </w:rPr>
        <w:t>，</w:t>
      </w:r>
      <w:r w:rsidRPr="00823800">
        <w:rPr>
          <w:rFonts w:ascii="Times New Roman" w:hAnsi="Times New Roman" w:cs="Times New Roman"/>
        </w:rPr>
        <w:t>适当扩大样方的面积</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采用等距取样法</w:t>
      </w:r>
      <w:r>
        <w:rPr>
          <w:rFonts w:ascii="Times New Roman" w:hAnsi="Times New Roman" w:cs="Times New Roman"/>
        </w:rPr>
        <w:t>，</w:t>
      </w:r>
      <w:r w:rsidRPr="00823800">
        <w:rPr>
          <w:rFonts w:ascii="Times New Roman" w:hAnsi="Times New Roman" w:cs="Times New Roman"/>
        </w:rPr>
        <w:t>适当减少样方数量</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采用五点取样法</w:t>
      </w:r>
      <w:r>
        <w:rPr>
          <w:rFonts w:ascii="Times New Roman" w:hAnsi="Times New Roman" w:cs="Times New Roman"/>
        </w:rPr>
        <w:t>，</w:t>
      </w:r>
      <w:r w:rsidRPr="00823800">
        <w:rPr>
          <w:rFonts w:ascii="Times New Roman" w:hAnsi="Times New Roman" w:cs="Times New Roman"/>
        </w:rPr>
        <w:t>适当缩小样方面积</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rPr>
        <w:t>]</w:t>
      </w:r>
      <w:r w:rsidRPr="00823800">
        <w:rPr>
          <w:rFonts w:ascii="Times New Roman" w:hAnsi="Times New Roman" w:cs="Times New Roman"/>
        </w:rPr>
        <w:t>下图为一个昆虫种群在某时期的年</w:t>
      </w:r>
      <w:r w:rsidRPr="00823800">
        <w:rPr>
          <w:rFonts w:ascii="Times New Roman" w:hAnsi="Times New Roman" w:cs="Times New Roman" w:hint="eastAsia"/>
        </w:rPr>
        <w:t>龄结构图。下列叙述正确的是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F5805" w:rsidRDefault="005F5805" w:rsidP="005F580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27200" cy="1377950"/>
            <wp:effectExtent l="0" t="0" r="6350" b="0"/>
            <wp:docPr id="2" name="图片 2" descr="21浙江卷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浙江卷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7200" cy="1377950"/>
                    </a:xfrm>
                    <a:prstGeom prst="rect">
                      <a:avLst/>
                    </a:prstGeom>
                    <a:noFill/>
                    <a:ln>
                      <a:noFill/>
                    </a:ln>
                  </pic:spPr>
                </pic:pic>
              </a:graphicData>
            </a:graphic>
          </wp:inline>
        </w:drawing>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从图中的信息可以得出该种群的存活曲线为凹型</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B.</w:t>
      </w:r>
      <w:r w:rsidRPr="00823800">
        <w:rPr>
          <w:rFonts w:ascii="Times New Roman" w:hAnsi="Times New Roman" w:cs="Times New Roman"/>
        </w:rPr>
        <w:t>用性引诱剂来诱杀种群内的个体</w:t>
      </w:r>
      <w:r>
        <w:rPr>
          <w:rFonts w:ascii="Times New Roman" w:hAnsi="Times New Roman" w:cs="Times New Roman"/>
        </w:rPr>
        <w:t>，</w:t>
      </w:r>
      <w:r w:rsidRPr="00823800">
        <w:rPr>
          <w:rFonts w:ascii="Times New Roman" w:hAnsi="Times New Roman" w:cs="Times New Roman"/>
        </w:rPr>
        <w:t>对生殖后期的个体最有效</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环境条件不变</w:t>
      </w:r>
      <w:r>
        <w:rPr>
          <w:rFonts w:ascii="Times New Roman" w:hAnsi="Times New Roman" w:cs="Times New Roman"/>
        </w:rPr>
        <w:t>，</w:t>
      </w:r>
      <w:r w:rsidRPr="00823800">
        <w:rPr>
          <w:rFonts w:ascii="Times New Roman" w:hAnsi="Times New Roman" w:cs="Times New Roman"/>
        </w:rPr>
        <w:t>该种群的年龄结构可由目前的稳定型转变为增长型</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与其它年龄组相比</w:t>
      </w:r>
      <w:r>
        <w:rPr>
          <w:rFonts w:ascii="Times New Roman" w:hAnsi="Times New Roman" w:cs="Times New Roman"/>
        </w:rPr>
        <w:t>，</w:t>
      </w:r>
      <w:r w:rsidRPr="00823800">
        <w:rPr>
          <w:rFonts w:ascii="Times New Roman" w:hAnsi="Times New Roman" w:cs="Times New Roman"/>
        </w:rPr>
        <w:t>生殖前期个体获得的杀虫剂抗性遗传给后代的概率最大</w:t>
      </w:r>
    </w:p>
    <w:p w:rsidR="005F5805" w:rsidRDefault="005F5805" w:rsidP="005F5805">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吉林东辽月考</w:t>
      </w:r>
      <w:r>
        <w:rPr>
          <w:rFonts w:ascii="Times New Roman" w:eastAsia="楷体_GB2312" w:hAnsi="Times New Roman" w:cs="Times New Roman"/>
        </w:rPr>
        <w:t>]</w:t>
      </w:r>
      <w:r w:rsidRPr="00823800">
        <w:rPr>
          <w:rFonts w:ascii="Times New Roman" w:hAnsi="Times New Roman" w:cs="Times New Roman"/>
        </w:rPr>
        <w:t>种群是构成群落的基本单位。种群研究的核心问题是种群数量的变化规律。</w:t>
      </w:r>
    </w:p>
    <w:p w:rsidR="005F5805" w:rsidRDefault="005F5805" w:rsidP="005F580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38250" cy="1060450"/>
            <wp:effectExtent l="0" t="0" r="0" b="6350"/>
            <wp:docPr id="1" name="图片 1" descr="毛毛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28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0" cy="1060450"/>
                    </a:xfrm>
                    <a:prstGeom prst="rect">
                      <a:avLst/>
                    </a:prstGeom>
                    <a:noFill/>
                    <a:ln>
                      <a:noFill/>
                    </a:ln>
                  </pic:spPr>
                </pic:pic>
              </a:graphicData>
            </a:graphic>
          </wp:inline>
        </w:drawing>
      </w:r>
    </w:p>
    <w:p w:rsidR="005F5805" w:rsidRDefault="005F5805" w:rsidP="005F58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如图</w:t>
      </w:r>
      <w:r w:rsidRPr="00823800">
        <w:rPr>
          <w:rFonts w:ascii="Times New Roman" w:hAnsi="Times New Roman" w:cs="Times New Roman" w:hint="eastAsia"/>
        </w:rPr>
        <w:t>表示某小组的同学在进行双子叶草本植物苦荬菜种群密度调查时确定的小样方之一。圆圈表示个体。该样方个体数为</w:t>
      </w:r>
      <w:r w:rsidRPr="00823800">
        <w:rPr>
          <w:rFonts w:ascii="Times New Roman" w:hAnsi="Times New Roman" w:cs="Times New Roman"/>
        </w:rPr>
        <w:t>____________</w:t>
      </w:r>
      <w:r w:rsidRPr="00823800">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如表是该班级</w:t>
      </w:r>
      <w:r w:rsidRPr="00823800">
        <w:rPr>
          <w:rFonts w:ascii="Times New Roman" w:hAnsi="Times New Roman" w:cs="Times New Roman"/>
        </w:rPr>
        <w:t>10</w:t>
      </w:r>
      <w:r w:rsidRPr="00823800">
        <w:rPr>
          <w:rFonts w:ascii="Times New Roman" w:hAnsi="Times New Roman" w:cs="Times New Roman"/>
        </w:rPr>
        <w:t>个小组的调查结果。则该块地中苦荬菜的种群密度为</w:t>
      </w:r>
      <w:r w:rsidRPr="00823800">
        <w:rPr>
          <w:rFonts w:ascii="Times New Roman" w:hAnsi="Times New Roman" w:cs="Times New Roman"/>
        </w:rPr>
        <w:t>______________</w:t>
      </w:r>
      <w:r w:rsidRPr="00823800">
        <w:rPr>
          <w:rFonts w:ascii="Times New Roman" w:hAnsi="Times New Roman" w:cs="Times New Roman"/>
        </w:rPr>
        <w:t>株</w:t>
      </w:r>
      <w:r w:rsidRPr="00823800">
        <w:rPr>
          <w:rFonts w:ascii="Times New Roman" w:hAnsi="Times New Roman" w:cs="Times New Roman"/>
        </w:rPr>
        <w:t>/m</w:t>
      </w:r>
      <w:r w:rsidRPr="00823800">
        <w:rPr>
          <w:rFonts w:ascii="Times New Roman" w:hAnsi="Times New Roman" w:cs="Times New Roman"/>
          <w:vertAlign w:val="superscript"/>
        </w:rPr>
        <w:t>2</w:t>
      </w:r>
      <w:r w:rsidRPr="00823800">
        <w:rPr>
          <w:rFonts w:ascii="Times New Roman" w:hAnsi="Times New Roman" w:cs="Times New Roman"/>
        </w:rPr>
        <w:t>。</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8"/>
        <w:gridCol w:w="501"/>
        <w:gridCol w:w="501"/>
        <w:gridCol w:w="501"/>
        <w:gridCol w:w="501"/>
        <w:gridCol w:w="501"/>
        <w:gridCol w:w="606"/>
        <w:gridCol w:w="501"/>
        <w:gridCol w:w="501"/>
        <w:gridCol w:w="501"/>
        <w:gridCol w:w="606"/>
      </w:tblGrid>
      <w:tr w:rsidR="005F5805" w:rsidRPr="00823800" w:rsidTr="00FA09CF">
        <w:trPr>
          <w:jc w:val="center"/>
        </w:trPr>
        <w:tc>
          <w:tcPr>
            <w:tcW w:w="1108"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组别</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1</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2</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3</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4</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5</w:t>
            </w:r>
          </w:p>
        </w:tc>
        <w:tc>
          <w:tcPr>
            <w:tcW w:w="606"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6</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7</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8</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9</w:t>
            </w:r>
          </w:p>
        </w:tc>
        <w:tc>
          <w:tcPr>
            <w:tcW w:w="606"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10</w:t>
            </w:r>
          </w:p>
        </w:tc>
      </w:tr>
      <w:tr w:rsidR="005F5805" w:rsidTr="00FA09CF">
        <w:trPr>
          <w:jc w:val="center"/>
        </w:trPr>
        <w:tc>
          <w:tcPr>
            <w:tcW w:w="1108"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株数</w:t>
            </w:r>
            <w:r w:rsidRPr="00823800">
              <w:rPr>
                <w:rFonts w:ascii="Times New Roman" w:hAnsi="Times New Roman" w:cs="Times New Roman"/>
              </w:rPr>
              <w:t>/m</w:t>
            </w:r>
            <w:r w:rsidRPr="00823800">
              <w:rPr>
                <w:rFonts w:ascii="Times New Roman" w:hAnsi="Times New Roman" w:cs="Times New Roman"/>
                <w:vertAlign w:val="superscript"/>
              </w:rPr>
              <w:t>2</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0</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2</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3</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3</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4</w:t>
            </w:r>
          </w:p>
        </w:tc>
        <w:tc>
          <w:tcPr>
            <w:tcW w:w="606"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12</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4</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2</w:t>
            </w:r>
          </w:p>
        </w:tc>
        <w:tc>
          <w:tcPr>
            <w:tcW w:w="501" w:type="dxa"/>
            <w:shd w:val="clear" w:color="auto" w:fill="auto"/>
            <w:vAlign w:val="center"/>
          </w:tcPr>
          <w:p w:rsidR="005F5805" w:rsidRPr="00823800" w:rsidRDefault="005F5805" w:rsidP="00FA09CF">
            <w:pPr>
              <w:pStyle w:val="a3"/>
              <w:jc w:val="center"/>
              <w:rPr>
                <w:rFonts w:ascii="Times New Roman" w:hAnsi="Times New Roman" w:cs="Times New Roman"/>
              </w:rPr>
            </w:pPr>
            <w:r w:rsidRPr="00823800">
              <w:rPr>
                <w:rFonts w:ascii="Times New Roman" w:hAnsi="Times New Roman" w:cs="Times New Roman"/>
              </w:rPr>
              <w:t>3</w:t>
            </w:r>
          </w:p>
        </w:tc>
        <w:tc>
          <w:tcPr>
            <w:tcW w:w="606" w:type="dxa"/>
            <w:shd w:val="clear" w:color="auto" w:fill="auto"/>
            <w:vAlign w:val="center"/>
          </w:tcPr>
          <w:p w:rsidR="005F5805" w:rsidRDefault="005F5805" w:rsidP="00FA09CF">
            <w:pPr>
              <w:pStyle w:val="a3"/>
              <w:jc w:val="center"/>
              <w:rPr>
                <w:rFonts w:ascii="Times New Roman" w:hAnsi="Times New Roman" w:cs="Times New Roman"/>
              </w:rPr>
            </w:pPr>
            <w:r w:rsidRPr="00823800">
              <w:rPr>
                <w:rFonts w:ascii="Times New Roman" w:hAnsi="Times New Roman" w:cs="Times New Roman"/>
              </w:rPr>
              <w:t>3</w:t>
            </w:r>
          </w:p>
        </w:tc>
      </w:tr>
    </w:tbl>
    <w:p w:rsidR="005F5805" w:rsidRDefault="005F5805" w:rsidP="005F58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调查田鼠种群密度时应采用</w:t>
      </w:r>
      <w:r w:rsidRPr="00823800">
        <w:rPr>
          <w:rFonts w:ascii="Times New Roman" w:hAnsi="Times New Roman" w:cs="Times New Roman"/>
        </w:rPr>
        <w:t>________________</w:t>
      </w:r>
      <w:r w:rsidRPr="00823800">
        <w:rPr>
          <w:rFonts w:ascii="Times New Roman" w:hAnsi="Times New Roman" w:cs="Times New Roman"/>
        </w:rPr>
        <w:t>法。利用样方法调查种群密度过程中</w:t>
      </w:r>
      <w:r>
        <w:rPr>
          <w:rFonts w:ascii="Times New Roman" w:hAnsi="Times New Roman" w:cs="Times New Roman"/>
        </w:rPr>
        <w:t>，</w:t>
      </w:r>
      <w:r w:rsidRPr="00823800">
        <w:rPr>
          <w:rFonts w:ascii="Times New Roman" w:hAnsi="Times New Roman" w:cs="Times New Roman"/>
        </w:rPr>
        <w:t>取样时应注意的问题有</w:t>
      </w:r>
      <w:r w:rsidRPr="00823800">
        <w:rPr>
          <w:rFonts w:ascii="Times New Roman" w:hAnsi="Times New Roman" w:cs="Times New Roman"/>
        </w:rPr>
        <w:t>______________________________________</w:t>
      </w:r>
      <w:r w:rsidRPr="00823800">
        <w:rPr>
          <w:rFonts w:ascii="Times New Roman" w:hAnsi="Times New Roman" w:cs="Times New Roman"/>
        </w:rPr>
        <w:t>。</w:t>
      </w:r>
    </w:p>
    <w:p w:rsidR="005F5805" w:rsidRDefault="005F5805" w:rsidP="005F5805">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某研究性学习小组在用标记重捕法估算某草原兔子种群密度时</w:t>
      </w:r>
      <w:r>
        <w:rPr>
          <w:rFonts w:ascii="Times New Roman" w:hAnsi="Times New Roman" w:cs="Times New Roman"/>
        </w:rPr>
        <w:t>，</w:t>
      </w:r>
      <w:r w:rsidRPr="00823800">
        <w:rPr>
          <w:rFonts w:ascii="Times New Roman" w:hAnsi="Times New Roman" w:cs="Times New Roman"/>
        </w:rPr>
        <w:t>第</w:t>
      </w:r>
      <w:r w:rsidRPr="00823800">
        <w:rPr>
          <w:rFonts w:ascii="Times New Roman" w:hAnsi="Times New Roman" w:cs="Times New Roman"/>
        </w:rPr>
        <w:t>1</w:t>
      </w:r>
      <w:r w:rsidRPr="00823800">
        <w:rPr>
          <w:rFonts w:ascii="Times New Roman" w:hAnsi="Times New Roman" w:cs="Times New Roman"/>
        </w:rPr>
        <w:t>次捕捉</w:t>
      </w:r>
      <w:r w:rsidRPr="00823800">
        <w:rPr>
          <w:rFonts w:ascii="Times New Roman" w:hAnsi="Times New Roman" w:cs="Times New Roman"/>
        </w:rPr>
        <w:t>100</w:t>
      </w:r>
      <w:r w:rsidRPr="00823800">
        <w:rPr>
          <w:rFonts w:ascii="Times New Roman" w:hAnsi="Times New Roman" w:cs="Times New Roman"/>
        </w:rPr>
        <w:t>只</w:t>
      </w:r>
      <w:r>
        <w:rPr>
          <w:rFonts w:ascii="Times New Roman" w:hAnsi="Times New Roman" w:cs="Times New Roman"/>
        </w:rPr>
        <w:t>，</w:t>
      </w:r>
      <w:r w:rsidRPr="00823800">
        <w:rPr>
          <w:rFonts w:ascii="Times New Roman" w:hAnsi="Times New Roman" w:cs="Times New Roman"/>
        </w:rPr>
        <w:t>做标记后放回</w:t>
      </w:r>
      <w:r>
        <w:rPr>
          <w:rFonts w:ascii="Times New Roman" w:hAnsi="Times New Roman" w:cs="Times New Roman"/>
        </w:rPr>
        <w:t>，</w:t>
      </w:r>
      <w:r w:rsidRPr="00823800">
        <w:rPr>
          <w:rFonts w:ascii="Times New Roman" w:hAnsi="Times New Roman" w:cs="Times New Roman"/>
        </w:rPr>
        <w:t>一段时间后</w:t>
      </w:r>
      <w:r>
        <w:rPr>
          <w:rFonts w:ascii="Times New Roman" w:hAnsi="Times New Roman" w:cs="Times New Roman"/>
        </w:rPr>
        <w:t>，</w:t>
      </w:r>
      <w:r w:rsidRPr="00823800">
        <w:rPr>
          <w:rFonts w:ascii="Times New Roman" w:hAnsi="Times New Roman" w:cs="Times New Roman"/>
        </w:rPr>
        <w:t>再次捕捉</w:t>
      </w:r>
      <w:r w:rsidRPr="00823800">
        <w:rPr>
          <w:rFonts w:ascii="Times New Roman" w:hAnsi="Times New Roman" w:cs="Times New Roman"/>
        </w:rPr>
        <w:t>128</w:t>
      </w:r>
      <w:r w:rsidRPr="00823800">
        <w:rPr>
          <w:rFonts w:ascii="Times New Roman" w:hAnsi="Times New Roman" w:cs="Times New Roman"/>
        </w:rPr>
        <w:t>只</w:t>
      </w:r>
      <w:r>
        <w:rPr>
          <w:rFonts w:ascii="Times New Roman" w:hAnsi="Times New Roman" w:cs="Times New Roman"/>
        </w:rPr>
        <w:t>，</w:t>
      </w:r>
      <w:r w:rsidRPr="00823800">
        <w:rPr>
          <w:rFonts w:ascii="Times New Roman" w:hAnsi="Times New Roman" w:cs="Times New Roman"/>
        </w:rPr>
        <w:t>标记个体仅有</w:t>
      </w:r>
      <w:r w:rsidRPr="00823800">
        <w:rPr>
          <w:rFonts w:ascii="Times New Roman" w:hAnsi="Times New Roman" w:cs="Times New Roman"/>
        </w:rPr>
        <w:t>4</w:t>
      </w:r>
      <w:r w:rsidRPr="00823800">
        <w:rPr>
          <w:rFonts w:ascii="Times New Roman" w:hAnsi="Times New Roman" w:cs="Times New Roman"/>
        </w:rPr>
        <w:t>只</w:t>
      </w:r>
      <w:r>
        <w:rPr>
          <w:rFonts w:ascii="Times New Roman" w:hAnsi="Times New Roman" w:cs="Times New Roman"/>
        </w:rPr>
        <w:t>，</w:t>
      </w:r>
      <w:r w:rsidRPr="00823800">
        <w:rPr>
          <w:rFonts w:ascii="Times New Roman" w:hAnsi="Times New Roman" w:cs="Times New Roman"/>
        </w:rPr>
        <w:t>则该草原兔子种群数量约为</w:t>
      </w:r>
      <w:r w:rsidRPr="00823800">
        <w:rPr>
          <w:rFonts w:ascii="Times New Roman" w:hAnsi="Times New Roman" w:cs="Times New Roman"/>
        </w:rPr>
        <w:t>____________</w:t>
      </w:r>
      <w:r w:rsidRPr="00823800">
        <w:rPr>
          <w:rFonts w:ascii="Times New Roman" w:hAnsi="Times New Roman" w:cs="Times New Roman"/>
        </w:rPr>
        <w:t>只。兔子在第一次捕捉后更难捕捉</w:t>
      </w:r>
      <w:r>
        <w:rPr>
          <w:rFonts w:ascii="Times New Roman" w:hAnsi="Times New Roman" w:cs="Times New Roman"/>
        </w:rPr>
        <w:t>，</w:t>
      </w:r>
      <w:r w:rsidRPr="00823800">
        <w:rPr>
          <w:rFonts w:ascii="Times New Roman" w:hAnsi="Times New Roman" w:cs="Times New Roman"/>
        </w:rPr>
        <w:t>上述计算所得值与实际种群密度相比可能会偏</w:t>
      </w:r>
      <w:r w:rsidRPr="00823800">
        <w:rPr>
          <w:rFonts w:ascii="Times New Roman" w:hAnsi="Times New Roman" w:cs="Times New Roman"/>
        </w:rPr>
        <w:t>__</w:t>
      </w:r>
      <w:r w:rsidRPr="00823800">
        <w:rPr>
          <w:rFonts w:ascii="Times New Roman" w:hAnsi="Times New Roman" w:cs="Times New Roman" w:hint="eastAsia"/>
        </w:rPr>
        <w:t>__________</w:t>
      </w:r>
      <w:r>
        <w:rPr>
          <w:rFonts w:ascii="Times New Roman" w:hAnsi="Times New Roman" w:cs="Times New Roman"/>
        </w:rPr>
        <w:t>(</w:t>
      </w:r>
      <w:r w:rsidRPr="00823800">
        <w:rPr>
          <w:rFonts w:ascii="Times New Roman" w:hAnsi="Times New Roman" w:cs="Times New Roman"/>
        </w:rPr>
        <w:t>大</w:t>
      </w:r>
      <w:r w:rsidRPr="00823800">
        <w:rPr>
          <w:rFonts w:ascii="Times New Roman" w:hAnsi="Times New Roman" w:cs="Times New Roman"/>
        </w:rPr>
        <w:t>/</w:t>
      </w:r>
      <w:r w:rsidRPr="00823800">
        <w:rPr>
          <w:rFonts w:ascii="Times New Roman" w:hAnsi="Times New Roman" w:cs="Times New Roman"/>
        </w:rPr>
        <w:t>小</w:t>
      </w:r>
      <w:r>
        <w:rPr>
          <w:rFonts w:ascii="Times New Roman" w:hAnsi="Times New Roman" w:cs="Times New Roman"/>
        </w:rPr>
        <w:t>)</w:t>
      </w:r>
      <w:r w:rsidRPr="00823800">
        <w:rPr>
          <w:rFonts w:ascii="Times New Roman" w:hAnsi="Times New Roman" w:cs="Times New Roman"/>
        </w:rPr>
        <w:t>。</w:t>
      </w:r>
    </w:p>
    <w:p w:rsidR="003836DB" w:rsidRPr="005F5805" w:rsidRDefault="003836DB">
      <w:bookmarkStart w:id="0" w:name="_GoBack"/>
      <w:bookmarkEnd w:id="0"/>
    </w:p>
    <w:sectPr w:rsidR="003836DB" w:rsidRPr="005F5805" w:rsidSect="008D45C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084" w:rsidRDefault="00A16084" w:rsidP="00A16084">
      <w:r>
        <w:separator/>
      </w:r>
    </w:p>
  </w:endnote>
  <w:endnote w:type="continuationSeparator" w:id="1">
    <w:p w:rsidR="00A16084" w:rsidRDefault="00A16084" w:rsidP="00A160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084" w:rsidRDefault="00A16084" w:rsidP="00A16084">
      <w:r>
        <w:separator/>
      </w:r>
    </w:p>
  </w:footnote>
  <w:footnote w:type="continuationSeparator" w:id="1">
    <w:p w:rsidR="00A16084" w:rsidRDefault="00A16084" w:rsidP="00A16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084" w:rsidRPr="00A16084" w:rsidRDefault="00A16084" w:rsidP="00A16084">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5805"/>
    <w:rsid w:val="003836DB"/>
    <w:rsid w:val="005F5805"/>
    <w:rsid w:val="008D45C3"/>
    <w:rsid w:val="00A160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805"/>
    <w:pPr>
      <w:widowControl w:val="0"/>
      <w:jc w:val="both"/>
    </w:pPr>
  </w:style>
  <w:style w:type="paragraph" w:styleId="2">
    <w:name w:val="heading 2"/>
    <w:basedOn w:val="a"/>
    <w:next w:val="a"/>
    <w:link w:val="2Char"/>
    <w:uiPriority w:val="9"/>
    <w:semiHidden/>
    <w:unhideWhenUsed/>
    <w:qFormat/>
    <w:rsid w:val="005F580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F580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F5805"/>
    <w:rPr>
      <w:rFonts w:ascii="宋体" w:eastAsia="宋体" w:hAnsi="Courier New" w:cs="Courier New"/>
      <w:szCs w:val="21"/>
    </w:rPr>
  </w:style>
  <w:style w:type="character" w:customStyle="1" w:styleId="Char">
    <w:name w:val="纯文本 Char"/>
    <w:basedOn w:val="a0"/>
    <w:link w:val="a3"/>
    <w:uiPriority w:val="99"/>
    <w:rsid w:val="005F5805"/>
    <w:rPr>
      <w:rFonts w:ascii="宋体" w:eastAsia="宋体" w:hAnsi="Courier New" w:cs="Courier New"/>
      <w:szCs w:val="21"/>
    </w:rPr>
  </w:style>
  <w:style w:type="paragraph" w:styleId="a4">
    <w:name w:val="Balloon Text"/>
    <w:basedOn w:val="a"/>
    <w:link w:val="Char0"/>
    <w:uiPriority w:val="99"/>
    <w:semiHidden/>
    <w:unhideWhenUsed/>
    <w:rsid w:val="005F5805"/>
    <w:rPr>
      <w:sz w:val="18"/>
      <w:szCs w:val="18"/>
    </w:rPr>
  </w:style>
  <w:style w:type="character" w:customStyle="1" w:styleId="Char0">
    <w:name w:val="批注框文本 Char"/>
    <w:basedOn w:val="a0"/>
    <w:link w:val="a4"/>
    <w:uiPriority w:val="99"/>
    <w:semiHidden/>
    <w:rsid w:val="005F5805"/>
    <w:rPr>
      <w:sz w:val="18"/>
      <w:szCs w:val="18"/>
    </w:rPr>
  </w:style>
  <w:style w:type="paragraph" w:styleId="a5">
    <w:name w:val="header"/>
    <w:basedOn w:val="a"/>
    <w:link w:val="Char1"/>
    <w:uiPriority w:val="99"/>
    <w:semiHidden/>
    <w:unhideWhenUsed/>
    <w:rsid w:val="00A160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A16084"/>
    <w:rPr>
      <w:sz w:val="18"/>
      <w:szCs w:val="18"/>
    </w:rPr>
  </w:style>
  <w:style w:type="paragraph" w:styleId="a6">
    <w:name w:val="footer"/>
    <w:basedOn w:val="a"/>
    <w:link w:val="Char2"/>
    <w:uiPriority w:val="99"/>
    <w:semiHidden/>
    <w:unhideWhenUsed/>
    <w:rsid w:val="00A16084"/>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A160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805"/>
    <w:pPr>
      <w:widowControl w:val="0"/>
      <w:jc w:val="both"/>
    </w:pPr>
  </w:style>
  <w:style w:type="paragraph" w:styleId="2">
    <w:name w:val="heading 2"/>
    <w:basedOn w:val="a"/>
    <w:next w:val="a"/>
    <w:link w:val="2Char"/>
    <w:uiPriority w:val="9"/>
    <w:semiHidden/>
    <w:unhideWhenUsed/>
    <w:qFormat/>
    <w:rsid w:val="005F580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F580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F5805"/>
    <w:rPr>
      <w:rFonts w:ascii="宋体" w:eastAsia="宋体" w:hAnsi="Courier New" w:cs="Courier New"/>
      <w:szCs w:val="21"/>
    </w:rPr>
  </w:style>
  <w:style w:type="character" w:customStyle="1" w:styleId="Char">
    <w:name w:val="纯文本 Char"/>
    <w:basedOn w:val="a0"/>
    <w:link w:val="a3"/>
    <w:uiPriority w:val="99"/>
    <w:rsid w:val="005F5805"/>
    <w:rPr>
      <w:rFonts w:ascii="宋体" w:eastAsia="宋体" w:hAnsi="Courier New" w:cs="Courier New"/>
      <w:szCs w:val="21"/>
    </w:rPr>
  </w:style>
  <w:style w:type="paragraph" w:styleId="a4">
    <w:name w:val="Balloon Text"/>
    <w:basedOn w:val="a"/>
    <w:link w:val="Char0"/>
    <w:uiPriority w:val="99"/>
    <w:semiHidden/>
    <w:unhideWhenUsed/>
    <w:rsid w:val="005F5805"/>
    <w:rPr>
      <w:sz w:val="18"/>
      <w:szCs w:val="18"/>
    </w:rPr>
  </w:style>
  <w:style w:type="character" w:customStyle="1" w:styleId="Char0">
    <w:name w:val="批注框文本 Char"/>
    <w:basedOn w:val="a0"/>
    <w:link w:val="a4"/>
    <w:uiPriority w:val="99"/>
    <w:semiHidden/>
    <w:rsid w:val="005F580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1417</Characters>
  <Application>Microsoft Office Word</Application>
  <DocSecurity>0</DocSecurity>
  <Lines>11</Lines>
  <Paragraphs>3</Paragraphs>
  <ScaleCrop>false</ScaleCrop>
  <Company>微软中国</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2021-07-01T08:44:00Z</dcterms:created>
  <dcterms:modified xsi:type="dcterms:W3CDTF">2021-09-03T11:03:00Z</dcterms:modified>
</cp:coreProperties>
</file>